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870" w:rsidRPr="00AB095B" w:rsidRDefault="00A21870" w:rsidP="00A21870">
      <w:pPr>
        <w:rPr>
          <w:rFonts w:ascii="Arial" w:hAnsi="Arial" w:cs="Arial"/>
          <w:sz w:val="22"/>
          <w:szCs w:val="22"/>
        </w:rPr>
      </w:pPr>
    </w:p>
    <w:p w:rsidR="00A21870" w:rsidRPr="00AB095B" w:rsidRDefault="00A21870" w:rsidP="00A21870">
      <w:pPr>
        <w:rPr>
          <w:rFonts w:ascii="Arial" w:hAnsi="Arial" w:cs="Arial"/>
          <w:sz w:val="22"/>
          <w:szCs w:val="22"/>
        </w:rPr>
      </w:pPr>
    </w:p>
    <w:p w:rsidR="00A21870" w:rsidRPr="00AB095B" w:rsidRDefault="00A21870" w:rsidP="00A21870">
      <w:pPr>
        <w:rPr>
          <w:rFonts w:ascii="Arial" w:hAnsi="Arial" w:cs="Arial"/>
          <w:sz w:val="22"/>
          <w:szCs w:val="22"/>
        </w:rPr>
      </w:pPr>
    </w:p>
    <w:p w:rsidR="00A21870" w:rsidRPr="00AB095B" w:rsidRDefault="00A21870" w:rsidP="00A21870">
      <w:pPr>
        <w:rPr>
          <w:rFonts w:ascii="Arial" w:hAnsi="Arial" w:cs="Arial"/>
          <w:sz w:val="22"/>
          <w:szCs w:val="22"/>
        </w:rPr>
      </w:pPr>
    </w:p>
    <w:p w:rsidR="00A21870" w:rsidRPr="00AB095B" w:rsidRDefault="00A21870" w:rsidP="00A21870">
      <w:pPr>
        <w:rPr>
          <w:rFonts w:ascii="Arial" w:hAnsi="Arial" w:cs="Arial"/>
          <w:sz w:val="22"/>
          <w:szCs w:val="22"/>
        </w:rPr>
      </w:pPr>
    </w:p>
    <w:p w:rsidR="00A21870" w:rsidRPr="00AB095B" w:rsidRDefault="00A21870" w:rsidP="00A21870">
      <w:pPr>
        <w:rPr>
          <w:rFonts w:ascii="Arial" w:hAnsi="Arial" w:cs="Arial"/>
          <w:sz w:val="22"/>
          <w:szCs w:val="22"/>
        </w:rPr>
      </w:pPr>
    </w:p>
    <w:p w:rsidR="00A21870" w:rsidRPr="00AB095B" w:rsidRDefault="00A21870" w:rsidP="00A21870">
      <w:pPr>
        <w:rPr>
          <w:rFonts w:ascii="Arial" w:hAnsi="Arial" w:cs="Arial"/>
          <w:sz w:val="22"/>
          <w:szCs w:val="22"/>
        </w:rPr>
      </w:pPr>
    </w:p>
    <w:p w:rsidR="00A21870" w:rsidRPr="00AB095B" w:rsidRDefault="00A21870" w:rsidP="00A21870">
      <w:pPr>
        <w:rPr>
          <w:rFonts w:ascii="Arial" w:hAnsi="Arial" w:cs="Arial"/>
          <w:sz w:val="22"/>
          <w:szCs w:val="22"/>
        </w:rPr>
      </w:pPr>
    </w:p>
    <w:p w:rsidR="00840BD6" w:rsidRDefault="00840BD6" w:rsidP="00A21870">
      <w:pPr>
        <w:rPr>
          <w:rFonts w:ascii="Arial" w:hAnsi="Arial" w:cs="Arial"/>
          <w:noProof/>
          <w:sz w:val="22"/>
          <w:szCs w:val="22"/>
        </w:rPr>
      </w:pPr>
    </w:p>
    <w:p w:rsidR="00840BD6" w:rsidRDefault="00840BD6" w:rsidP="00A21870">
      <w:pPr>
        <w:rPr>
          <w:rFonts w:ascii="Arial" w:hAnsi="Arial" w:cs="Arial"/>
          <w:noProof/>
          <w:sz w:val="22"/>
          <w:szCs w:val="22"/>
        </w:rPr>
      </w:pPr>
    </w:p>
    <w:p w:rsidR="00840BD6" w:rsidRDefault="00840BD6" w:rsidP="00A21870">
      <w:pPr>
        <w:rPr>
          <w:rFonts w:ascii="Arial" w:hAnsi="Arial" w:cs="Arial"/>
          <w:noProof/>
          <w:sz w:val="22"/>
          <w:szCs w:val="22"/>
        </w:rPr>
      </w:pPr>
      <w:r>
        <w:rPr>
          <w:noProof/>
        </w:rPr>
        <w:drawing>
          <wp:inline distT="0" distB="0" distL="0" distR="0">
            <wp:extent cx="6104966" cy="4595750"/>
            <wp:effectExtent l="19050" t="0" r="0" b="0"/>
            <wp:docPr id="4" name="Imagen 1" descr="Resultado de imagen de navidad libro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navidad libros&quot;"/>
                    <pic:cNvPicPr>
                      <a:picLocks noChangeAspect="1" noChangeArrowheads="1"/>
                    </pic:cNvPicPr>
                  </pic:nvPicPr>
                  <pic:blipFill>
                    <a:blip r:embed="rId4"/>
                    <a:srcRect/>
                    <a:stretch>
                      <a:fillRect/>
                    </a:stretch>
                  </pic:blipFill>
                  <pic:spPr bwMode="auto">
                    <a:xfrm>
                      <a:off x="0" y="0"/>
                      <a:ext cx="6109954" cy="4599505"/>
                    </a:xfrm>
                    <a:prstGeom prst="rect">
                      <a:avLst/>
                    </a:prstGeom>
                    <a:noFill/>
                    <a:ln w="9525">
                      <a:noFill/>
                      <a:miter lim="800000"/>
                      <a:headEnd/>
                      <a:tailEnd/>
                    </a:ln>
                  </pic:spPr>
                </pic:pic>
              </a:graphicData>
            </a:graphic>
          </wp:inline>
        </w:drawing>
      </w:r>
    </w:p>
    <w:p w:rsidR="00840BD6" w:rsidRDefault="00A21870" w:rsidP="00A21870">
      <w:pPr>
        <w:rPr>
          <w:rFonts w:ascii="Arial" w:hAnsi="Arial" w:cs="Arial"/>
          <w:b/>
          <w:i/>
          <w:sz w:val="22"/>
          <w:szCs w:val="22"/>
        </w:rPr>
      </w:pPr>
      <w:r w:rsidRPr="00AB095B">
        <w:rPr>
          <w:rFonts w:ascii="Arial" w:hAnsi="Arial" w:cs="Arial"/>
          <w:b/>
          <w:i/>
          <w:sz w:val="22"/>
          <w:szCs w:val="22"/>
        </w:rPr>
        <w:t xml:space="preserve">  </w:t>
      </w:r>
    </w:p>
    <w:p w:rsidR="00840BD6" w:rsidRDefault="00840BD6" w:rsidP="00A21870">
      <w:pPr>
        <w:rPr>
          <w:rFonts w:ascii="Arial" w:hAnsi="Arial" w:cs="Arial"/>
          <w:b/>
          <w:i/>
          <w:sz w:val="22"/>
          <w:szCs w:val="22"/>
        </w:rPr>
      </w:pPr>
    </w:p>
    <w:p w:rsidR="00A21870" w:rsidRPr="00840BD6" w:rsidRDefault="00A21870" w:rsidP="00A21870">
      <w:pPr>
        <w:rPr>
          <w:rFonts w:ascii="Arial" w:hAnsi="Arial" w:cs="Arial"/>
          <w:b/>
          <w:i/>
          <w:sz w:val="36"/>
          <w:szCs w:val="36"/>
        </w:rPr>
      </w:pPr>
      <w:r w:rsidRPr="00840BD6">
        <w:rPr>
          <w:rFonts w:ascii="Arial" w:hAnsi="Arial" w:cs="Arial"/>
          <w:b/>
          <w:i/>
          <w:sz w:val="36"/>
          <w:szCs w:val="36"/>
        </w:rPr>
        <w:t xml:space="preserve"> “Libros que cuentan historias” </w:t>
      </w:r>
    </w:p>
    <w:p w:rsidR="00A21870" w:rsidRPr="00840BD6" w:rsidRDefault="00A21870" w:rsidP="00A21870">
      <w:pPr>
        <w:rPr>
          <w:rFonts w:ascii="Arial" w:hAnsi="Arial" w:cs="Arial"/>
          <w:b/>
          <w:i/>
          <w:sz w:val="36"/>
          <w:szCs w:val="36"/>
        </w:rPr>
      </w:pPr>
    </w:p>
    <w:p w:rsidR="00A21870" w:rsidRPr="00840BD6" w:rsidRDefault="00A21870" w:rsidP="00A21870">
      <w:pPr>
        <w:rPr>
          <w:rFonts w:ascii="Arial" w:hAnsi="Arial" w:cs="Arial"/>
          <w:b/>
          <w:sz w:val="36"/>
          <w:szCs w:val="36"/>
        </w:rPr>
      </w:pPr>
      <w:r w:rsidRPr="00840BD6">
        <w:rPr>
          <w:rFonts w:ascii="Arial" w:hAnsi="Arial" w:cs="Arial"/>
          <w:b/>
          <w:sz w:val="36"/>
          <w:szCs w:val="36"/>
        </w:rPr>
        <w:t xml:space="preserve">RECOMENDACIONES LECTORAS </w:t>
      </w:r>
    </w:p>
    <w:p w:rsidR="00A21870" w:rsidRPr="00840BD6" w:rsidRDefault="00A21870" w:rsidP="00A21870">
      <w:pPr>
        <w:rPr>
          <w:rFonts w:ascii="Arial" w:hAnsi="Arial" w:cs="Arial"/>
          <w:b/>
          <w:sz w:val="36"/>
          <w:szCs w:val="36"/>
        </w:rPr>
      </w:pPr>
      <w:r w:rsidRPr="00840BD6">
        <w:rPr>
          <w:rFonts w:ascii="Arial" w:hAnsi="Arial" w:cs="Arial"/>
          <w:b/>
          <w:sz w:val="36"/>
          <w:szCs w:val="36"/>
        </w:rPr>
        <w:t>SECUNDARIA NAVIDAD 2019</w:t>
      </w:r>
    </w:p>
    <w:p w:rsidR="00A21870" w:rsidRPr="00840BD6" w:rsidRDefault="00A21870" w:rsidP="00A21870">
      <w:pPr>
        <w:rPr>
          <w:rFonts w:ascii="Arial" w:hAnsi="Arial" w:cs="Arial"/>
          <w:b/>
          <w:sz w:val="36"/>
          <w:szCs w:val="36"/>
        </w:rPr>
      </w:pPr>
    </w:p>
    <w:p w:rsidR="00A21870" w:rsidRPr="00840BD6" w:rsidRDefault="00A21870" w:rsidP="00A21870">
      <w:pPr>
        <w:rPr>
          <w:rFonts w:ascii="Arial" w:hAnsi="Arial" w:cs="Arial"/>
          <w:b/>
          <w:sz w:val="36"/>
          <w:szCs w:val="36"/>
        </w:rPr>
      </w:pPr>
      <w:r w:rsidRPr="00840BD6">
        <w:rPr>
          <w:rFonts w:ascii="Arial" w:hAnsi="Arial" w:cs="Arial"/>
          <w:sz w:val="36"/>
          <w:szCs w:val="36"/>
        </w:rPr>
        <w:t xml:space="preserve">                  COMPAÑÍA DE MARÍA. SANTANDER</w:t>
      </w:r>
    </w:p>
    <w:p w:rsidR="00A21870" w:rsidRPr="00840BD6" w:rsidRDefault="00A21870" w:rsidP="00A21870">
      <w:pPr>
        <w:rPr>
          <w:rFonts w:ascii="Arial" w:hAnsi="Arial" w:cs="Arial"/>
          <w:b/>
          <w:sz w:val="36"/>
          <w:szCs w:val="36"/>
        </w:rPr>
      </w:pPr>
    </w:p>
    <w:p w:rsidR="00A21870" w:rsidRPr="00AB095B" w:rsidRDefault="00A21870" w:rsidP="00A21870">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5493"/>
      </w:tblGrid>
      <w:tr w:rsidR="00A21870" w:rsidRPr="00AB095B" w:rsidTr="0015451D">
        <w:trPr>
          <w:trHeight w:val="4006"/>
        </w:trPr>
        <w:tc>
          <w:tcPr>
            <w:tcW w:w="3227" w:type="dxa"/>
          </w:tcPr>
          <w:p w:rsidR="00A21870" w:rsidRPr="00AB095B" w:rsidRDefault="00A21870" w:rsidP="0015451D">
            <w:pPr>
              <w:rPr>
                <w:rFonts w:ascii="Arial" w:hAnsi="Arial" w:cs="Arial"/>
              </w:rPr>
            </w:pPr>
            <w:r w:rsidRPr="00AB095B">
              <w:rPr>
                <w:rFonts w:ascii="Arial" w:hAnsi="Arial" w:cs="Arial"/>
                <w:noProof/>
                <w:sz w:val="22"/>
                <w:szCs w:val="22"/>
              </w:rPr>
              <w:lastRenderedPageBreak/>
              <w:drawing>
                <wp:anchor distT="0" distB="0" distL="0" distR="0" simplePos="0" relativeHeight="251658240" behindDoc="0" locked="0" layoutInCell="1" allowOverlap="1">
                  <wp:simplePos x="0" y="0"/>
                  <wp:positionH relativeFrom="column">
                    <wp:posOffset>121285</wp:posOffset>
                  </wp:positionH>
                  <wp:positionV relativeFrom="paragraph">
                    <wp:posOffset>163830</wp:posOffset>
                  </wp:positionV>
                  <wp:extent cx="1667510" cy="2411730"/>
                  <wp:effectExtent l="19050" t="0" r="8890" b="0"/>
                  <wp:wrapSquare wrapText="largest"/>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1667510" cy="2411730"/>
                          </a:xfrm>
                          <a:prstGeom prst="rect">
                            <a:avLst/>
                          </a:prstGeom>
                          <a:solidFill>
                            <a:srgbClr val="FFFFFF"/>
                          </a:solidFill>
                          <a:ln w="9525">
                            <a:noFill/>
                            <a:miter lim="800000"/>
                            <a:headEnd/>
                            <a:tailEnd/>
                          </a:ln>
                        </pic:spPr>
                      </pic:pic>
                    </a:graphicData>
                  </a:graphic>
                </wp:anchor>
              </w:drawing>
            </w:r>
          </w:p>
        </w:tc>
        <w:tc>
          <w:tcPr>
            <w:tcW w:w="5493" w:type="dxa"/>
          </w:tcPr>
          <w:p w:rsidR="00A21870" w:rsidRPr="00AB095B" w:rsidRDefault="00A21870" w:rsidP="00A21870">
            <w:pPr>
              <w:rPr>
                <w:rFonts w:ascii="Arial" w:hAnsi="Arial" w:cs="Arial"/>
                <w:b/>
                <w:u w:val="single"/>
              </w:rPr>
            </w:pPr>
            <w:r w:rsidRPr="00AB095B">
              <w:rPr>
                <w:rFonts w:ascii="Arial" w:hAnsi="Arial" w:cs="Arial"/>
                <w:b/>
                <w:sz w:val="22"/>
                <w:szCs w:val="22"/>
                <w:u w:val="single"/>
              </w:rPr>
              <w:t>“Un yanqui en la corte del Rey Arturo”</w:t>
            </w:r>
          </w:p>
          <w:p w:rsidR="00A21870" w:rsidRPr="00AB095B" w:rsidRDefault="00A21870" w:rsidP="00A21870">
            <w:pPr>
              <w:rPr>
                <w:rFonts w:ascii="Arial" w:hAnsi="Arial" w:cs="Arial"/>
                <w:b/>
                <w:u w:val="single"/>
              </w:rPr>
            </w:pPr>
          </w:p>
          <w:p w:rsidR="00A21870" w:rsidRPr="00AB095B" w:rsidRDefault="00A21870" w:rsidP="00A21870">
            <w:pPr>
              <w:rPr>
                <w:rFonts w:ascii="Arial" w:hAnsi="Arial" w:cs="Arial"/>
              </w:rPr>
            </w:pPr>
            <w:r w:rsidRPr="00AB095B">
              <w:rPr>
                <w:rFonts w:ascii="Arial" w:hAnsi="Arial" w:cs="Arial"/>
                <w:color w:val="666666"/>
                <w:sz w:val="22"/>
                <w:szCs w:val="22"/>
                <w:shd w:val="clear" w:color="auto" w:fill="FFFFFF"/>
              </w:rPr>
              <w:t xml:space="preserve">Mark </w:t>
            </w:r>
            <w:proofErr w:type="spellStart"/>
            <w:r w:rsidRPr="00AB095B">
              <w:rPr>
                <w:rFonts w:ascii="Arial" w:hAnsi="Arial" w:cs="Arial"/>
                <w:color w:val="666666"/>
                <w:sz w:val="22"/>
                <w:szCs w:val="22"/>
                <w:shd w:val="clear" w:color="auto" w:fill="FFFFFF"/>
              </w:rPr>
              <w:t>Twain</w:t>
            </w:r>
            <w:proofErr w:type="spellEnd"/>
            <w:r w:rsidRPr="00AB095B">
              <w:rPr>
                <w:rFonts w:ascii="Arial" w:hAnsi="Arial" w:cs="Arial"/>
                <w:color w:val="666666"/>
                <w:sz w:val="22"/>
                <w:szCs w:val="22"/>
                <w:shd w:val="clear" w:color="auto" w:fill="FFFFFF"/>
              </w:rPr>
              <w:t xml:space="preserve"> es uno de los escritores que mejor ejemplifica las contradicciones de su tiempo, su ingente confianza en los proyectos tecnológicos de la última mitad del siglo XIX a la vez que su escepticismo y desilusión que el mismo progreso le causaba, </w:t>
            </w:r>
            <w:r w:rsidRPr="00AB095B">
              <w:rPr>
                <w:rStyle w:val="Textoennegrita"/>
                <w:rFonts w:ascii="Arial" w:hAnsi="Arial" w:cs="Arial"/>
                <w:color w:val="666666"/>
                <w:sz w:val="22"/>
                <w:szCs w:val="22"/>
                <w:shd w:val="clear" w:color="auto" w:fill="FFFFFF"/>
              </w:rPr>
              <w:t>Un yanqui en la corte del rey Arturo</w:t>
            </w:r>
            <w:r w:rsidRPr="00AB095B">
              <w:rPr>
                <w:rFonts w:ascii="Arial" w:hAnsi="Arial" w:cs="Arial"/>
                <w:color w:val="666666"/>
                <w:sz w:val="22"/>
                <w:szCs w:val="22"/>
                <w:shd w:val="clear" w:color="auto" w:fill="FFFFFF"/>
              </w:rPr>
              <w:t> es el fiel reflejo de esa dicotomía. Empieza burlándose y satirizando el pasado medieval y acaba cuestionando la superioridad del presente moderno e industrializado.</w:t>
            </w:r>
          </w:p>
        </w:tc>
      </w:tr>
      <w:tr w:rsidR="00A21870" w:rsidRPr="00AB095B" w:rsidTr="0015451D">
        <w:trPr>
          <w:trHeight w:val="2988"/>
        </w:trPr>
        <w:tc>
          <w:tcPr>
            <w:tcW w:w="3227" w:type="dxa"/>
          </w:tcPr>
          <w:p w:rsidR="00A21870" w:rsidRPr="00AB095B" w:rsidRDefault="00A21870" w:rsidP="0015451D">
            <w:pPr>
              <w:rPr>
                <w:rFonts w:ascii="Arial" w:hAnsi="Arial" w:cs="Arial"/>
                <w:noProof/>
              </w:rPr>
            </w:pPr>
            <w:r w:rsidRPr="00AB095B">
              <w:rPr>
                <w:rFonts w:ascii="Arial" w:hAnsi="Arial" w:cs="Arial"/>
                <w:noProof/>
                <w:sz w:val="22"/>
                <w:szCs w:val="22"/>
              </w:rPr>
              <w:drawing>
                <wp:anchor distT="0" distB="0" distL="0" distR="0" simplePos="0" relativeHeight="251659264" behindDoc="0" locked="0" layoutInCell="1" allowOverlap="1">
                  <wp:simplePos x="0" y="0"/>
                  <wp:positionH relativeFrom="column">
                    <wp:align>center</wp:align>
                  </wp:positionH>
                  <wp:positionV relativeFrom="paragraph">
                    <wp:align>top</wp:align>
                  </wp:positionV>
                  <wp:extent cx="1601470" cy="2444750"/>
                  <wp:effectExtent l="19050" t="0" r="0" b="0"/>
                  <wp:wrapSquare wrapText="largest"/>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1601470" cy="2444750"/>
                          </a:xfrm>
                          <a:prstGeom prst="rect">
                            <a:avLst/>
                          </a:prstGeom>
                          <a:solidFill>
                            <a:srgbClr val="FFFFFF"/>
                          </a:solidFill>
                          <a:ln w="9525">
                            <a:noFill/>
                            <a:miter lim="800000"/>
                            <a:headEnd/>
                            <a:tailEnd/>
                          </a:ln>
                        </pic:spPr>
                      </pic:pic>
                    </a:graphicData>
                  </a:graphic>
                </wp:anchor>
              </w:drawing>
            </w:r>
          </w:p>
        </w:tc>
        <w:tc>
          <w:tcPr>
            <w:tcW w:w="5493" w:type="dxa"/>
          </w:tcPr>
          <w:p w:rsidR="00A21870" w:rsidRPr="00AB095B" w:rsidRDefault="00A21870" w:rsidP="0015451D">
            <w:pPr>
              <w:rPr>
                <w:rFonts w:ascii="Arial" w:hAnsi="Arial" w:cs="Arial"/>
                <w:b/>
                <w:u w:val="single"/>
              </w:rPr>
            </w:pPr>
            <w:r w:rsidRPr="00AB095B">
              <w:rPr>
                <w:rFonts w:ascii="Arial" w:hAnsi="Arial" w:cs="Arial"/>
                <w:b/>
                <w:sz w:val="22"/>
                <w:szCs w:val="22"/>
                <w:u w:val="single"/>
              </w:rPr>
              <w:t xml:space="preserve">“La máquina del tiempo”  </w:t>
            </w:r>
          </w:p>
          <w:p w:rsidR="00A21870" w:rsidRPr="00AB095B" w:rsidRDefault="00A21870" w:rsidP="0015451D">
            <w:pPr>
              <w:rPr>
                <w:rFonts w:ascii="Arial" w:hAnsi="Arial" w:cs="Arial"/>
              </w:rPr>
            </w:pPr>
            <w:r w:rsidRPr="00AB095B">
              <w:rPr>
                <w:rFonts w:ascii="Arial" w:hAnsi="Arial" w:cs="Arial"/>
                <w:sz w:val="22"/>
                <w:szCs w:val="22"/>
              </w:rPr>
              <w:t>Herbert George Wells</w:t>
            </w:r>
          </w:p>
          <w:p w:rsidR="00A21870" w:rsidRPr="00AB095B" w:rsidRDefault="00A21870" w:rsidP="00A21870">
            <w:pPr>
              <w:jc w:val="both"/>
              <w:rPr>
                <w:rFonts w:ascii="Arial" w:hAnsi="Arial" w:cs="Arial"/>
              </w:rPr>
            </w:pPr>
            <w:r w:rsidRPr="00AB095B">
              <w:rPr>
                <w:rFonts w:ascii="Arial" w:hAnsi="Arial" w:cs="Arial"/>
                <w:color w:val="666666"/>
                <w:sz w:val="22"/>
                <w:szCs w:val="22"/>
                <w:shd w:val="clear" w:color="auto" w:fill="FFFFFF"/>
              </w:rPr>
              <w:t xml:space="preserve">Afortunada síntesis de los conocimientos científicos del autor, del maquinismo que hacía furor en la época y de la visión escéptica de H.G. Wells (1866-1946) respecto al rumbo tomado por la sociedad que le tocó vivir, el relato, </w:t>
            </w:r>
            <w:r w:rsidRPr="00AB095B">
              <w:rPr>
                <w:rFonts w:ascii="Arial" w:hAnsi="Arial" w:cs="Arial"/>
                <w:color w:val="666666"/>
                <w:sz w:val="22"/>
                <w:szCs w:val="22"/>
                <w:shd w:val="clear" w:color="auto" w:fill="FFFFFF"/>
              </w:rPr>
              <w:softHyphen/>
              <w:t>un clásico,</w:t>
            </w:r>
            <w:r w:rsidRPr="00AB095B">
              <w:rPr>
                <w:rFonts w:ascii="Arial" w:hAnsi="Arial" w:cs="Arial"/>
                <w:color w:val="666666"/>
                <w:sz w:val="22"/>
                <w:szCs w:val="22"/>
                <w:shd w:val="clear" w:color="auto" w:fill="FFFFFF"/>
              </w:rPr>
              <w:softHyphen/>
              <w:t xml:space="preserve"> describe un futuro inquietante en el que dos razas </w:t>
            </w:r>
            <w:proofErr w:type="spellStart"/>
            <w:r w:rsidRPr="00AB095B">
              <w:rPr>
                <w:rFonts w:ascii="Arial" w:hAnsi="Arial" w:cs="Arial"/>
                <w:color w:val="666666"/>
                <w:sz w:val="22"/>
                <w:szCs w:val="22"/>
                <w:shd w:val="clear" w:color="auto" w:fill="FFFFFF"/>
              </w:rPr>
              <w:t>semibestiales</w:t>
            </w:r>
            <w:proofErr w:type="spellEnd"/>
            <w:r w:rsidRPr="00AB095B">
              <w:rPr>
                <w:rFonts w:ascii="Arial" w:hAnsi="Arial" w:cs="Arial"/>
                <w:color w:val="666666"/>
                <w:sz w:val="22"/>
                <w:szCs w:val="22"/>
                <w:shd w:val="clear" w:color="auto" w:fill="FFFFFF"/>
              </w:rPr>
              <w:t xml:space="preserve">, los </w:t>
            </w:r>
            <w:proofErr w:type="spellStart"/>
            <w:r w:rsidRPr="00AB095B">
              <w:rPr>
                <w:rFonts w:ascii="Arial" w:hAnsi="Arial" w:cs="Arial"/>
                <w:color w:val="666666"/>
                <w:sz w:val="22"/>
                <w:szCs w:val="22"/>
                <w:shd w:val="clear" w:color="auto" w:fill="FFFFFF"/>
              </w:rPr>
              <w:t>eloi</w:t>
            </w:r>
            <w:proofErr w:type="spellEnd"/>
            <w:r w:rsidRPr="00AB095B">
              <w:rPr>
                <w:rFonts w:ascii="Arial" w:hAnsi="Arial" w:cs="Arial"/>
                <w:color w:val="666666"/>
                <w:sz w:val="22"/>
                <w:szCs w:val="22"/>
                <w:shd w:val="clear" w:color="auto" w:fill="FFFFFF"/>
              </w:rPr>
              <w:t xml:space="preserve"> y los </w:t>
            </w:r>
            <w:proofErr w:type="spellStart"/>
            <w:r w:rsidRPr="00AB095B">
              <w:rPr>
                <w:rFonts w:ascii="Arial" w:hAnsi="Arial" w:cs="Arial"/>
                <w:color w:val="666666"/>
                <w:sz w:val="22"/>
                <w:szCs w:val="22"/>
                <w:shd w:val="clear" w:color="auto" w:fill="FFFFFF"/>
              </w:rPr>
              <w:t>morlock</w:t>
            </w:r>
            <w:proofErr w:type="spellEnd"/>
            <w:r w:rsidRPr="00AB095B">
              <w:rPr>
                <w:rFonts w:ascii="Arial" w:hAnsi="Arial" w:cs="Arial"/>
                <w:color w:val="666666"/>
                <w:sz w:val="22"/>
                <w:szCs w:val="22"/>
                <w:shd w:val="clear" w:color="auto" w:fill="FFFFFF"/>
              </w:rPr>
              <w:t>, comparten en una peculiar simbiosis un planeta extraño y desolado sobre el que se han cernido catástrofes y transformaciones, pero en el que brilla aún, como tenue esperanza, un hálito de humanidad.</w:t>
            </w:r>
          </w:p>
        </w:tc>
      </w:tr>
      <w:tr w:rsidR="00A21870" w:rsidRPr="00AB095B" w:rsidTr="0015451D">
        <w:trPr>
          <w:trHeight w:val="70"/>
        </w:trPr>
        <w:tc>
          <w:tcPr>
            <w:tcW w:w="3227" w:type="dxa"/>
          </w:tcPr>
          <w:p w:rsidR="00A21870" w:rsidRPr="00AB095B" w:rsidRDefault="00A21870" w:rsidP="0015451D">
            <w:pPr>
              <w:rPr>
                <w:rFonts w:ascii="Arial" w:hAnsi="Arial" w:cs="Arial"/>
              </w:rPr>
            </w:pPr>
          </w:p>
          <w:p w:rsidR="00A21870" w:rsidRPr="00AB095B" w:rsidRDefault="00A11B31" w:rsidP="0015451D">
            <w:pPr>
              <w:rPr>
                <w:rFonts w:ascii="Arial" w:hAnsi="Arial" w:cs="Arial"/>
              </w:rPr>
            </w:pPr>
            <w:r w:rsidRPr="00AB095B">
              <w:rPr>
                <w:rFonts w:ascii="Arial" w:hAnsi="Arial" w:cs="Arial"/>
                <w:noProof/>
                <w:sz w:val="22"/>
                <w:szCs w:val="22"/>
              </w:rPr>
              <w:drawing>
                <wp:anchor distT="0" distB="0" distL="0" distR="0" simplePos="0" relativeHeight="251660288" behindDoc="0" locked="0" layoutInCell="1" allowOverlap="1">
                  <wp:simplePos x="0" y="0"/>
                  <wp:positionH relativeFrom="column">
                    <wp:posOffset>246380</wp:posOffset>
                  </wp:positionH>
                  <wp:positionV relativeFrom="paragraph">
                    <wp:posOffset>102235</wp:posOffset>
                  </wp:positionV>
                  <wp:extent cx="1541145" cy="2381250"/>
                  <wp:effectExtent l="19050" t="0" r="1905" b="0"/>
                  <wp:wrapSquare wrapText="largest"/>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541145" cy="2381250"/>
                          </a:xfrm>
                          <a:prstGeom prst="rect">
                            <a:avLst/>
                          </a:prstGeom>
                          <a:solidFill>
                            <a:srgbClr val="FFFFFF"/>
                          </a:solidFill>
                          <a:ln w="9525">
                            <a:noFill/>
                            <a:miter lim="800000"/>
                            <a:headEnd/>
                            <a:tailEnd/>
                          </a:ln>
                        </pic:spPr>
                      </pic:pic>
                    </a:graphicData>
                  </a:graphic>
                </wp:anchor>
              </w:drawing>
            </w:r>
          </w:p>
        </w:tc>
        <w:tc>
          <w:tcPr>
            <w:tcW w:w="5493" w:type="dxa"/>
          </w:tcPr>
          <w:p w:rsidR="00A21870" w:rsidRPr="00AB095B" w:rsidRDefault="00A21870" w:rsidP="0015451D">
            <w:pPr>
              <w:rPr>
                <w:rFonts w:ascii="Arial" w:hAnsi="Arial" w:cs="Arial"/>
              </w:rPr>
            </w:pPr>
            <w:r w:rsidRPr="00AB095B">
              <w:rPr>
                <w:rFonts w:ascii="Arial" w:hAnsi="Arial" w:cs="Arial"/>
                <w:b/>
                <w:sz w:val="22"/>
                <w:szCs w:val="22"/>
                <w:u w:val="single"/>
              </w:rPr>
              <w:t>“</w:t>
            </w:r>
            <w:r w:rsidR="00A11B31" w:rsidRPr="00AB095B">
              <w:rPr>
                <w:rFonts w:ascii="Arial" w:hAnsi="Arial" w:cs="Arial"/>
                <w:b/>
                <w:sz w:val="22"/>
                <w:szCs w:val="22"/>
                <w:u w:val="single"/>
              </w:rPr>
              <w:t>El jardín de medianoche</w:t>
            </w:r>
            <w:r w:rsidRPr="00AB095B">
              <w:rPr>
                <w:rFonts w:ascii="Arial" w:hAnsi="Arial" w:cs="Arial"/>
                <w:b/>
                <w:sz w:val="22"/>
                <w:szCs w:val="22"/>
                <w:u w:val="single"/>
              </w:rPr>
              <w:t xml:space="preserve">”  </w:t>
            </w:r>
            <w:proofErr w:type="spellStart"/>
            <w:r w:rsidR="00A11B31" w:rsidRPr="00AB095B">
              <w:rPr>
                <w:rFonts w:ascii="Arial" w:hAnsi="Arial" w:cs="Arial"/>
                <w:sz w:val="22"/>
                <w:szCs w:val="22"/>
              </w:rPr>
              <w:t>Philippa</w:t>
            </w:r>
            <w:proofErr w:type="spellEnd"/>
            <w:r w:rsidR="00A11B31" w:rsidRPr="00AB095B">
              <w:rPr>
                <w:rFonts w:ascii="Arial" w:hAnsi="Arial" w:cs="Arial"/>
                <w:sz w:val="22"/>
                <w:szCs w:val="22"/>
              </w:rPr>
              <w:t xml:space="preserve"> </w:t>
            </w:r>
            <w:proofErr w:type="spellStart"/>
            <w:r w:rsidR="00A11B31" w:rsidRPr="00AB095B">
              <w:rPr>
                <w:rFonts w:ascii="Arial" w:hAnsi="Arial" w:cs="Arial"/>
                <w:sz w:val="22"/>
                <w:szCs w:val="22"/>
              </w:rPr>
              <w:t>Pearce</w:t>
            </w:r>
            <w:proofErr w:type="spellEnd"/>
          </w:p>
          <w:p w:rsidR="00A21870" w:rsidRPr="00AB095B" w:rsidRDefault="00A11B31" w:rsidP="0015451D">
            <w:pPr>
              <w:jc w:val="both"/>
              <w:rPr>
                <w:rFonts w:ascii="Arial" w:hAnsi="Arial" w:cs="Arial"/>
                <w:color w:val="333333"/>
                <w:shd w:val="clear" w:color="auto" w:fill="FFFFFF"/>
              </w:rPr>
            </w:pPr>
            <w:r w:rsidRPr="00AB095B">
              <w:rPr>
                <w:rFonts w:ascii="Arial" w:hAnsi="Arial" w:cs="Arial"/>
                <w:color w:val="333333"/>
                <w:sz w:val="22"/>
                <w:szCs w:val="22"/>
                <w:shd w:val="clear" w:color="auto" w:fill="FFFFFF"/>
              </w:rPr>
              <w:t>(9-12 años)</w:t>
            </w:r>
          </w:p>
          <w:p w:rsidR="00A21870" w:rsidRPr="00AB095B" w:rsidRDefault="00A21870" w:rsidP="0015451D">
            <w:pPr>
              <w:jc w:val="both"/>
              <w:rPr>
                <w:rFonts w:ascii="Arial" w:hAnsi="Arial" w:cs="Arial"/>
                <w:color w:val="333333"/>
                <w:shd w:val="clear" w:color="auto" w:fill="FFFFFF"/>
              </w:rPr>
            </w:pPr>
          </w:p>
          <w:p w:rsidR="00A21870" w:rsidRPr="00AB095B" w:rsidRDefault="00A11B31" w:rsidP="0015451D">
            <w:pPr>
              <w:jc w:val="both"/>
              <w:rPr>
                <w:rFonts w:ascii="Arial" w:hAnsi="Arial" w:cs="Arial"/>
                <w:color w:val="333333"/>
                <w:shd w:val="clear" w:color="auto" w:fill="FFFFFF"/>
              </w:rPr>
            </w:pPr>
            <w:r w:rsidRPr="00AB095B">
              <w:rPr>
                <w:rFonts w:ascii="Arial" w:hAnsi="Arial" w:cs="Arial"/>
                <w:color w:val="333333"/>
                <w:sz w:val="22"/>
                <w:szCs w:val="22"/>
                <w:shd w:val="clear" w:color="auto" w:fill="FFFFFF"/>
              </w:rPr>
              <w:t>Por culpa del dichoso sarampión de su hermano, Tom se ve obligado a pasar las vacaciones de verano en casa de sus tíos. Allí se aburre soberanamente, pues no hay nada que hacer. Hasta que una noche el reloj del portal da las trece y todo cambia. Al otro lado de la puerta, Tom descubre un fantástico jardín que antes no estaba ahí. Y, entre los árboles, aparecen tres chicos y una niña. ¿Fantasmas? ¿O quizás el fantasma es él?</w:t>
            </w:r>
          </w:p>
          <w:p w:rsidR="00A21870" w:rsidRPr="00AB095B" w:rsidRDefault="00A21870" w:rsidP="0015451D">
            <w:pPr>
              <w:jc w:val="both"/>
              <w:rPr>
                <w:rFonts w:ascii="Arial" w:hAnsi="Arial" w:cs="Arial"/>
                <w:color w:val="333333"/>
                <w:shd w:val="clear" w:color="auto" w:fill="FFFFFF"/>
              </w:rPr>
            </w:pPr>
          </w:p>
          <w:p w:rsidR="00A21870" w:rsidRPr="00AB095B" w:rsidRDefault="00A21870" w:rsidP="0015451D">
            <w:pPr>
              <w:jc w:val="both"/>
              <w:rPr>
                <w:rFonts w:ascii="Arial" w:hAnsi="Arial" w:cs="Arial"/>
                <w:color w:val="333333"/>
                <w:shd w:val="clear" w:color="auto" w:fill="FFFFFF"/>
              </w:rPr>
            </w:pPr>
          </w:p>
          <w:p w:rsidR="00A21870" w:rsidRPr="00AB095B" w:rsidRDefault="00A21870" w:rsidP="0015451D">
            <w:pPr>
              <w:jc w:val="both"/>
              <w:rPr>
                <w:rFonts w:ascii="Arial" w:hAnsi="Arial" w:cs="Arial"/>
              </w:rPr>
            </w:pPr>
          </w:p>
        </w:tc>
      </w:tr>
      <w:tr w:rsidR="00A21870" w:rsidRPr="00AB095B" w:rsidTr="0015451D">
        <w:trPr>
          <w:trHeight w:val="3537"/>
        </w:trPr>
        <w:tc>
          <w:tcPr>
            <w:tcW w:w="3227" w:type="dxa"/>
          </w:tcPr>
          <w:p w:rsidR="00A21870" w:rsidRPr="00AB095B" w:rsidRDefault="00A11B31" w:rsidP="0015451D">
            <w:pPr>
              <w:rPr>
                <w:rFonts w:ascii="Arial" w:hAnsi="Arial" w:cs="Arial"/>
                <w:noProof/>
              </w:rPr>
            </w:pPr>
            <w:r w:rsidRPr="00AB095B">
              <w:rPr>
                <w:rFonts w:ascii="Arial" w:hAnsi="Arial" w:cs="Arial"/>
                <w:noProof/>
                <w:sz w:val="22"/>
                <w:szCs w:val="22"/>
              </w:rPr>
              <w:lastRenderedPageBreak/>
              <w:drawing>
                <wp:anchor distT="0" distB="0" distL="0" distR="0" simplePos="0" relativeHeight="251661312" behindDoc="0" locked="0" layoutInCell="1" allowOverlap="1">
                  <wp:simplePos x="0" y="0"/>
                  <wp:positionH relativeFrom="column">
                    <wp:posOffset>245110</wp:posOffset>
                  </wp:positionH>
                  <wp:positionV relativeFrom="paragraph">
                    <wp:posOffset>90805</wp:posOffset>
                  </wp:positionV>
                  <wp:extent cx="1393825" cy="2196465"/>
                  <wp:effectExtent l="19050" t="0" r="0" b="0"/>
                  <wp:wrapSquare wrapText="largest"/>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393825" cy="2196465"/>
                          </a:xfrm>
                          <a:prstGeom prst="rect">
                            <a:avLst/>
                          </a:prstGeom>
                          <a:solidFill>
                            <a:srgbClr val="FFFFFF"/>
                          </a:solidFill>
                          <a:ln w="9525">
                            <a:noFill/>
                            <a:miter lim="800000"/>
                            <a:headEnd/>
                            <a:tailEnd/>
                          </a:ln>
                        </pic:spPr>
                      </pic:pic>
                    </a:graphicData>
                  </a:graphic>
                </wp:anchor>
              </w:drawing>
            </w:r>
          </w:p>
        </w:tc>
        <w:tc>
          <w:tcPr>
            <w:tcW w:w="5493" w:type="dxa"/>
          </w:tcPr>
          <w:p w:rsidR="00A21870" w:rsidRPr="00AB095B" w:rsidRDefault="00A11B31" w:rsidP="0015451D">
            <w:pPr>
              <w:rPr>
                <w:rFonts w:ascii="Arial" w:hAnsi="Arial" w:cs="Arial"/>
                <w:b/>
                <w:bCs/>
                <w:u w:val="single"/>
              </w:rPr>
            </w:pPr>
            <w:r w:rsidRPr="00AB095B">
              <w:rPr>
                <w:rFonts w:ascii="Arial" w:hAnsi="Arial" w:cs="Arial"/>
                <w:b/>
                <w:bCs/>
                <w:sz w:val="22"/>
                <w:szCs w:val="22"/>
                <w:u w:val="single"/>
              </w:rPr>
              <w:t>“Forastera</w:t>
            </w:r>
            <w:r w:rsidR="00A21870" w:rsidRPr="00AB095B">
              <w:rPr>
                <w:rFonts w:ascii="Arial" w:hAnsi="Arial" w:cs="Arial"/>
                <w:b/>
                <w:bCs/>
                <w:sz w:val="22"/>
                <w:szCs w:val="22"/>
                <w:u w:val="single"/>
              </w:rPr>
              <w:t>”</w:t>
            </w:r>
          </w:p>
          <w:p w:rsidR="00A21870" w:rsidRPr="00AB095B" w:rsidRDefault="00A11B31" w:rsidP="0015451D">
            <w:pPr>
              <w:rPr>
                <w:rFonts w:ascii="Arial" w:hAnsi="Arial" w:cs="Arial"/>
              </w:rPr>
            </w:pPr>
            <w:r w:rsidRPr="00AB095B">
              <w:rPr>
                <w:rFonts w:ascii="Arial" w:hAnsi="Arial" w:cs="Arial"/>
                <w:sz w:val="22"/>
                <w:szCs w:val="22"/>
              </w:rPr>
              <w:t xml:space="preserve">Diana </w:t>
            </w:r>
            <w:proofErr w:type="spellStart"/>
            <w:r w:rsidRPr="00AB095B">
              <w:rPr>
                <w:rFonts w:ascii="Arial" w:hAnsi="Arial" w:cs="Arial"/>
                <w:sz w:val="22"/>
                <w:szCs w:val="22"/>
              </w:rPr>
              <w:t>Gabaldon</w:t>
            </w:r>
            <w:proofErr w:type="spellEnd"/>
            <w:r w:rsidR="00A21870" w:rsidRPr="00AB095B">
              <w:rPr>
                <w:rFonts w:ascii="Arial" w:hAnsi="Arial" w:cs="Arial"/>
                <w:b/>
                <w:bCs/>
                <w:sz w:val="22"/>
                <w:szCs w:val="22"/>
              </w:rPr>
              <w:t xml:space="preserve"> </w:t>
            </w:r>
          </w:p>
          <w:p w:rsidR="00A21870" w:rsidRPr="00AB095B" w:rsidRDefault="00A21870" w:rsidP="0015451D">
            <w:pPr>
              <w:rPr>
                <w:rFonts w:ascii="Arial" w:hAnsi="Arial" w:cs="Arial"/>
              </w:rPr>
            </w:pPr>
          </w:p>
          <w:p w:rsidR="00A21870" w:rsidRPr="00AB095B" w:rsidRDefault="00A11B31" w:rsidP="00A11B31">
            <w:pPr>
              <w:jc w:val="both"/>
              <w:rPr>
                <w:rFonts w:ascii="Arial" w:hAnsi="Arial" w:cs="Arial"/>
              </w:rPr>
            </w:pPr>
            <w:r w:rsidRPr="00AB095B">
              <w:rPr>
                <w:rFonts w:ascii="Arial" w:hAnsi="Arial" w:cs="Arial"/>
                <w:color w:val="333333"/>
                <w:sz w:val="22"/>
                <w:szCs w:val="22"/>
                <w:shd w:val="clear" w:color="auto" w:fill="FFFFFF"/>
              </w:rPr>
              <w:t xml:space="preserve">Recién acabada la Segunda Guerra Mundial, una joven pareja se reúne por fin para pasar sus vacaciones en Escocia. Una tarde, cuando pasea sola por la pradera, Claire se acerca a un círculo de piedras antiquísimas y cae de pronto en un extraño trance. Al volver en sí se encuentra con un panorama desconcertante: el mundo moderno ha desaparecido, ahora la rodea la Escocia de 1734, con sus clanes beligerantes y supersticiosos, hombres y mujeres </w:t>
            </w:r>
            <w:proofErr w:type="gramStart"/>
            <w:r w:rsidRPr="00AB095B">
              <w:rPr>
                <w:rFonts w:ascii="Arial" w:hAnsi="Arial" w:cs="Arial"/>
                <w:color w:val="333333"/>
                <w:sz w:val="22"/>
                <w:szCs w:val="22"/>
                <w:shd w:val="clear" w:color="auto" w:fill="FFFFFF"/>
              </w:rPr>
              <w:t>rudos, a veces violentos</w:t>
            </w:r>
            <w:proofErr w:type="gramEnd"/>
            <w:r w:rsidRPr="00AB095B">
              <w:rPr>
                <w:rFonts w:ascii="Arial" w:hAnsi="Arial" w:cs="Arial"/>
                <w:color w:val="333333"/>
                <w:sz w:val="22"/>
                <w:szCs w:val="22"/>
                <w:shd w:val="clear" w:color="auto" w:fill="FFFFFF"/>
              </w:rPr>
              <w:t xml:space="preserve">, pero con una capacidad de vivir y de amar como Claire jamás había experimentado en su anterior vida. Acosada por los recuerdos, Claire tendrá que elegir entre la seguridad del futuro que dejó atrás y la apasionante incertidumbre del pasado que ahora habita. </w:t>
            </w:r>
          </w:p>
        </w:tc>
      </w:tr>
      <w:tr w:rsidR="00A21870" w:rsidRPr="00AB095B" w:rsidTr="0015451D">
        <w:trPr>
          <w:trHeight w:val="2919"/>
        </w:trPr>
        <w:tc>
          <w:tcPr>
            <w:tcW w:w="3227" w:type="dxa"/>
          </w:tcPr>
          <w:p w:rsidR="00A21870" w:rsidRPr="00AB095B" w:rsidRDefault="00A11B31" w:rsidP="0015451D">
            <w:pPr>
              <w:rPr>
                <w:rFonts w:ascii="Arial" w:hAnsi="Arial" w:cs="Arial"/>
              </w:rPr>
            </w:pPr>
            <w:r w:rsidRPr="00AB095B">
              <w:rPr>
                <w:rFonts w:ascii="Arial" w:hAnsi="Arial" w:cs="Arial"/>
                <w:noProof/>
                <w:sz w:val="22"/>
                <w:szCs w:val="22"/>
              </w:rPr>
              <w:drawing>
                <wp:anchor distT="0" distB="0" distL="0" distR="0" simplePos="0" relativeHeight="251662336" behindDoc="0" locked="0" layoutInCell="1" allowOverlap="1">
                  <wp:simplePos x="0" y="0"/>
                  <wp:positionH relativeFrom="column">
                    <wp:posOffset>137795</wp:posOffset>
                  </wp:positionH>
                  <wp:positionV relativeFrom="paragraph">
                    <wp:posOffset>76200</wp:posOffset>
                  </wp:positionV>
                  <wp:extent cx="1429385" cy="2315210"/>
                  <wp:effectExtent l="19050" t="0" r="0" b="0"/>
                  <wp:wrapSquare wrapText="largest"/>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429385" cy="2315210"/>
                          </a:xfrm>
                          <a:prstGeom prst="rect">
                            <a:avLst/>
                          </a:prstGeom>
                          <a:solidFill>
                            <a:srgbClr val="FFFFFF"/>
                          </a:solidFill>
                          <a:ln w="9525">
                            <a:noFill/>
                            <a:miter lim="800000"/>
                            <a:headEnd/>
                            <a:tailEnd/>
                          </a:ln>
                        </pic:spPr>
                      </pic:pic>
                    </a:graphicData>
                  </a:graphic>
                </wp:anchor>
              </w:drawing>
            </w:r>
          </w:p>
        </w:tc>
        <w:tc>
          <w:tcPr>
            <w:tcW w:w="5493" w:type="dxa"/>
          </w:tcPr>
          <w:p w:rsidR="00A21870" w:rsidRPr="00AB095B" w:rsidRDefault="00A11B31" w:rsidP="0015451D">
            <w:pPr>
              <w:rPr>
                <w:rFonts w:ascii="Arial" w:hAnsi="Arial" w:cs="Arial"/>
                <w:b/>
                <w:u w:val="single"/>
              </w:rPr>
            </w:pPr>
            <w:r w:rsidRPr="00AB095B">
              <w:rPr>
                <w:rFonts w:ascii="Arial" w:hAnsi="Arial" w:cs="Arial"/>
                <w:b/>
                <w:sz w:val="22"/>
                <w:szCs w:val="22"/>
                <w:u w:val="single"/>
              </w:rPr>
              <w:t>“Cruzada en Jeans</w:t>
            </w:r>
            <w:r w:rsidR="00A21870" w:rsidRPr="00AB095B">
              <w:rPr>
                <w:rFonts w:ascii="Arial" w:hAnsi="Arial" w:cs="Arial"/>
                <w:b/>
                <w:sz w:val="22"/>
                <w:szCs w:val="22"/>
                <w:u w:val="single"/>
              </w:rPr>
              <w:t>”</w:t>
            </w:r>
          </w:p>
          <w:p w:rsidR="00A21870" w:rsidRPr="00AB095B" w:rsidRDefault="00A11B31" w:rsidP="0015451D">
            <w:pPr>
              <w:rPr>
                <w:rFonts w:ascii="Arial" w:hAnsi="Arial" w:cs="Arial"/>
              </w:rPr>
            </w:pPr>
            <w:proofErr w:type="spellStart"/>
            <w:r w:rsidRPr="00AB095B">
              <w:rPr>
                <w:rFonts w:ascii="Arial" w:hAnsi="Arial" w:cs="Arial"/>
                <w:sz w:val="22"/>
                <w:szCs w:val="22"/>
              </w:rPr>
              <w:t>Thea</w:t>
            </w:r>
            <w:proofErr w:type="spellEnd"/>
            <w:r w:rsidRPr="00AB095B">
              <w:rPr>
                <w:rFonts w:ascii="Arial" w:hAnsi="Arial" w:cs="Arial"/>
                <w:sz w:val="22"/>
                <w:szCs w:val="22"/>
              </w:rPr>
              <w:t xml:space="preserve"> </w:t>
            </w:r>
            <w:proofErr w:type="spellStart"/>
            <w:r w:rsidRPr="00AB095B">
              <w:rPr>
                <w:rFonts w:ascii="Arial" w:hAnsi="Arial" w:cs="Arial"/>
                <w:sz w:val="22"/>
                <w:szCs w:val="22"/>
              </w:rPr>
              <w:t>Beckman</w:t>
            </w:r>
            <w:proofErr w:type="spellEnd"/>
          </w:p>
          <w:p w:rsidR="00A21870" w:rsidRPr="00AB095B" w:rsidRDefault="00A21870" w:rsidP="0015451D">
            <w:pPr>
              <w:shd w:val="clear" w:color="auto" w:fill="FFFFFF"/>
              <w:jc w:val="both"/>
              <w:rPr>
                <w:rFonts w:ascii="Arial" w:hAnsi="Arial" w:cs="Arial"/>
                <w:color w:val="4D4D4F"/>
              </w:rPr>
            </w:pPr>
          </w:p>
          <w:p w:rsidR="00A21870" w:rsidRPr="00AB095B" w:rsidRDefault="00A11B31" w:rsidP="0015451D">
            <w:pPr>
              <w:shd w:val="clear" w:color="auto" w:fill="FFFFFF"/>
              <w:jc w:val="both"/>
              <w:rPr>
                <w:rFonts w:ascii="Arial" w:hAnsi="Arial" w:cs="Arial"/>
                <w:color w:val="4D4D4F"/>
              </w:rPr>
            </w:pPr>
            <w:r w:rsidRPr="00AB095B">
              <w:rPr>
                <w:rFonts w:ascii="Arial" w:hAnsi="Arial" w:cs="Arial"/>
                <w:color w:val="333333"/>
                <w:sz w:val="22"/>
                <w:szCs w:val="22"/>
                <w:shd w:val="clear" w:color="auto" w:fill="FFFFFF"/>
              </w:rPr>
              <w:t xml:space="preserve">Corre el año 1212 y millares de niños cristianos se encaminan a Tierra Santa, siguiendo el llamamiento de un muchacho visionario, para expulsar de Jerusalén a los sarracenos. Por un accidente imprevisto en una máquina del tiempo, </w:t>
            </w:r>
            <w:proofErr w:type="spellStart"/>
            <w:r w:rsidRPr="00AB095B">
              <w:rPr>
                <w:rFonts w:ascii="Arial" w:hAnsi="Arial" w:cs="Arial"/>
                <w:color w:val="333333"/>
                <w:sz w:val="22"/>
                <w:szCs w:val="22"/>
                <w:shd w:val="clear" w:color="auto" w:fill="FFFFFF"/>
              </w:rPr>
              <w:t>Rudolf</w:t>
            </w:r>
            <w:proofErr w:type="spellEnd"/>
            <w:r w:rsidRPr="00AB095B">
              <w:rPr>
                <w:rFonts w:ascii="Arial" w:hAnsi="Arial" w:cs="Arial"/>
                <w:color w:val="333333"/>
                <w:sz w:val="22"/>
                <w:szCs w:val="22"/>
                <w:shd w:val="clear" w:color="auto" w:fill="FFFFFF"/>
              </w:rPr>
              <w:t xml:space="preserve"> </w:t>
            </w:r>
            <w:proofErr w:type="spellStart"/>
            <w:r w:rsidRPr="00AB095B">
              <w:rPr>
                <w:rFonts w:ascii="Arial" w:hAnsi="Arial" w:cs="Arial"/>
                <w:color w:val="333333"/>
                <w:sz w:val="22"/>
                <w:szCs w:val="22"/>
                <w:shd w:val="clear" w:color="auto" w:fill="FFFFFF"/>
              </w:rPr>
              <w:t>Hefting</w:t>
            </w:r>
            <w:proofErr w:type="spellEnd"/>
            <w:r w:rsidRPr="00AB095B">
              <w:rPr>
                <w:rFonts w:ascii="Arial" w:hAnsi="Arial" w:cs="Arial"/>
                <w:color w:val="333333"/>
                <w:sz w:val="22"/>
                <w:szCs w:val="22"/>
                <w:shd w:val="clear" w:color="auto" w:fill="FFFFFF"/>
              </w:rPr>
              <w:t xml:space="preserve">, un muchacho del siglo XX, cruza el túnel del tiempo y se une a la cruzada infantil. </w:t>
            </w:r>
            <w:proofErr w:type="spellStart"/>
            <w:r w:rsidRPr="00AB095B">
              <w:rPr>
                <w:rFonts w:ascii="Arial" w:hAnsi="Arial" w:cs="Arial"/>
                <w:color w:val="333333"/>
                <w:sz w:val="22"/>
                <w:szCs w:val="22"/>
                <w:shd w:val="clear" w:color="auto" w:fill="FFFFFF"/>
              </w:rPr>
              <w:t>Rudolf</w:t>
            </w:r>
            <w:proofErr w:type="spellEnd"/>
            <w:r w:rsidRPr="00AB095B">
              <w:rPr>
                <w:rFonts w:ascii="Arial" w:hAnsi="Arial" w:cs="Arial"/>
                <w:color w:val="333333"/>
                <w:sz w:val="22"/>
                <w:szCs w:val="22"/>
                <w:shd w:val="clear" w:color="auto" w:fill="FFFFFF"/>
              </w:rPr>
              <w:t xml:space="preserve"> contempla, con ojos atónitos, el mundo medieval y las virtudes y defectos del espíritu caballeresco. Su integración no es fácil. Sin embargo, consigue que el respeto de sus compañeros. Comparte las penalidades de los jóvenes cruzados y, con sus conocimientos del siglo XX, les ayuda a sortear mil peligros: batallas, secuestros, trampas y acechanzas de quienes intentan abusar de su buena fe. Finalmente, </w:t>
            </w:r>
            <w:proofErr w:type="spellStart"/>
            <w:r w:rsidRPr="00AB095B">
              <w:rPr>
                <w:rFonts w:ascii="Arial" w:hAnsi="Arial" w:cs="Arial"/>
                <w:color w:val="333333"/>
                <w:sz w:val="22"/>
                <w:szCs w:val="22"/>
                <w:shd w:val="clear" w:color="auto" w:fill="FFFFFF"/>
              </w:rPr>
              <w:t>Rudolf</w:t>
            </w:r>
            <w:proofErr w:type="spellEnd"/>
            <w:r w:rsidRPr="00AB095B">
              <w:rPr>
                <w:rFonts w:ascii="Arial" w:hAnsi="Arial" w:cs="Arial"/>
                <w:color w:val="333333"/>
                <w:sz w:val="22"/>
                <w:szCs w:val="22"/>
                <w:shd w:val="clear" w:color="auto" w:fill="FFFFFF"/>
              </w:rPr>
              <w:t xml:space="preserve"> regresa al siglo XX.</w:t>
            </w:r>
          </w:p>
          <w:p w:rsidR="00A21870" w:rsidRPr="00AB095B" w:rsidRDefault="00A21870" w:rsidP="0015451D">
            <w:pPr>
              <w:shd w:val="clear" w:color="auto" w:fill="FFFFFF"/>
              <w:jc w:val="both"/>
              <w:rPr>
                <w:rFonts w:ascii="Arial" w:hAnsi="Arial" w:cs="Arial"/>
                <w:color w:val="4D4D4F"/>
              </w:rPr>
            </w:pPr>
          </w:p>
          <w:p w:rsidR="00A21870" w:rsidRPr="00AB095B" w:rsidRDefault="00A21870" w:rsidP="0015451D">
            <w:pPr>
              <w:shd w:val="clear" w:color="auto" w:fill="FFFFFF"/>
              <w:jc w:val="both"/>
              <w:rPr>
                <w:rFonts w:ascii="Arial" w:hAnsi="Arial" w:cs="Arial"/>
              </w:rPr>
            </w:pPr>
          </w:p>
        </w:tc>
      </w:tr>
      <w:tr w:rsidR="00A21870" w:rsidRPr="00AB095B" w:rsidTr="00840BD6">
        <w:trPr>
          <w:trHeight w:val="269"/>
        </w:trPr>
        <w:tc>
          <w:tcPr>
            <w:tcW w:w="3227" w:type="dxa"/>
          </w:tcPr>
          <w:p w:rsidR="00A21870" w:rsidRPr="00AB095B" w:rsidRDefault="00A11B31" w:rsidP="0015451D">
            <w:pPr>
              <w:rPr>
                <w:rFonts w:ascii="Arial" w:hAnsi="Arial" w:cs="Arial"/>
              </w:rPr>
            </w:pPr>
            <w:r w:rsidRPr="00AB095B">
              <w:rPr>
                <w:rFonts w:ascii="Arial" w:hAnsi="Arial" w:cs="Arial"/>
                <w:noProof/>
                <w:sz w:val="22"/>
                <w:szCs w:val="22"/>
              </w:rPr>
              <w:drawing>
                <wp:anchor distT="0" distB="0" distL="0" distR="0" simplePos="0" relativeHeight="251663360" behindDoc="0" locked="0" layoutInCell="1" allowOverlap="1">
                  <wp:simplePos x="0" y="0"/>
                  <wp:positionH relativeFrom="column">
                    <wp:posOffset>328295</wp:posOffset>
                  </wp:positionH>
                  <wp:positionV relativeFrom="paragraph">
                    <wp:posOffset>67310</wp:posOffset>
                  </wp:positionV>
                  <wp:extent cx="1460500" cy="2315210"/>
                  <wp:effectExtent l="19050" t="0" r="6350" b="0"/>
                  <wp:wrapSquare wrapText="largest"/>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1460500" cy="2315210"/>
                          </a:xfrm>
                          <a:prstGeom prst="rect">
                            <a:avLst/>
                          </a:prstGeom>
                          <a:solidFill>
                            <a:srgbClr val="FFFFFF"/>
                          </a:solidFill>
                          <a:ln w="9525">
                            <a:noFill/>
                            <a:miter lim="800000"/>
                            <a:headEnd/>
                            <a:tailEnd/>
                          </a:ln>
                        </pic:spPr>
                      </pic:pic>
                    </a:graphicData>
                  </a:graphic>
                </wp:anchor>
              </w:drawing>
            </w:r>
          </w:p>
        </w:tc>
        <w:tc>
          <w:tcPr>
            <w:tcW w:w="5493" w:type="dxa"/>
          </w:tcPr>
          <w:p w:rsidR="00A21870" w:rsidRPr="00AB095B" w:rsidRDefault="00A21870" w:rsidP="0015451D">
            <w:pPr>
              <w:rPr>
                <w:rFonts w:ascii="Arial" w:hAnsi="Arial" w:cs="Arial"/>
                <w:b/>
                <w:u w:val="single"/>
              </w:rPr>
            </w:pPr>
            <w:r w:rsidRPr="00AB095B">
              <w:rPr>
                <w:rFonts w:ascii="Arial" w:hAnsi="Arial" w:cs="Arial"/>
                <w:b/>
                <w:sz w:val="22"/>
                <w:szCs w:val="22"/>
                <w:u w:val="single"/>
              </w:rPr>
              <w:t>“</w:t>
            </w:r>
            <w:r w:rsidR="00B079C3" w:rsidRPr="00AB095B">
              <w:rPr>
                <w:rFonts w:ascii="Arial" w:hAnsi="Arial" w:cs="Arial"/>
                <w:b/>
                <w:sz w:val="22"/>
                <w:szCs w:val="22"/>
                <w:u w:val="single"/>
              </w:rPr>
              <w:t>Una arruga en el tiempo</w:t>
            </w:r>
            <w:r w:rsidRPr="00AB095B">
              <w:rPr>
                <w:rFonts w:ascii="Arial" w:hAnsi="Arial" w:cs="Arial"/>
                <w:b/>
                <w:sz w:val="22"/>
                <w:szCs w:val="22"/>
                <w:u w:val="single"/>
              </w:rPr>
              <w:t xml:space="preserve">” </w:t>
            </w:r>
          </w:p>
          <w:p w:rsidR="00B079C3" w:rsidRPr="00AB095B" w:rsidRDefault="00B079C3" w:rsidP="00B079C3">
            <w:pPr>
              <w:rPr>
                <w:rFonts w:ascii="Arial" w:hAnsi="Arial" w:cs="Arial"/>
                <w:color w:val="666666"/>
              </w:rPr>
            </w:pPr>
            <w:proofErr w:type="spellStart"/>
            <w:r w:rsidRPr="00AB095B">
              <w:rPr>
                <w:rFonts w:ascii="Arial" w:hAnsi="Arial" w:cs="Arial"/>
                <w:color w:val="666666"/>
                <w:sz w:val="22"/>
                <w:szCs w:val="22"/>
              </w:rPr>
              <w:t>Madeleline</w:t>
            </w:r>
            <w:proofErr w:type="spellEnd"/>
            <w:r w:rsidRPr="00AB095B">
              <w:rPr>
                <w:rFonts w:ascii="Arial" w:hAnsi="Arial" w:cs="Arial"/>
                <w:color w:val="666666"/>
                <w:sz w:val="22"/>
                <w:szCs w:val="22"/>
              </w:rPr>
              <w:t xml:space="preserve"> </w:t>
            </w:r>
            <w:proofErr w:type="spellStart"/>
            <w:r w:rsidRPr="00AB095B">
              <w:rPr>
                <w:rFonts w:ascii="Arial" w:hAnsi="Arial" w:cs="Arial"/>
                <w:color w:val="666666"/>
                <w:sz w:val="22"/>
                <w:szCs w:val="22"/>
              </w:rPr>
              <w:t>L´Engle</w:t>
            </w:r>
            <w:proofErr w:type="spellEnd"/>
          </w:p>
          <w:p w:rsidR="00B079C3" w:rsidRPr="00AB095B" w:rsidRDefault="00B079C3" w:rsidP="00B079C3">
            <w:pPr>
              <w:rPr>
                <w:rFonts w:ascii="Arial" w:hAnsi="Arial" w:cs="Arial"/>
                <w:color w:val="666666"/>
              </w:rPr>
            </w:pPr>
          </w:p>
          <w:p w:rsidR="00A21870" w:rsidRPr="00AB095B" w:rsidRDefault="00B079C3" w:rsidP="00B079C3">
            <w:pPr>
              <w:rPr>
                <w:rFonts w:ascii="Arial" w:hAnsi="Arial" w:cs="Arial"/>
                <w:color w:val="666666"/>
              </w:rPr>
            </w:pPr>
            <w:proofErr w:type="spellStart"/>
            <w:r w:rsidRPr="00AB095B">
              <w:rPr>
                <w:rFonts w:ascii="Arial" w:hAnsi="Arial" w:cs="Arial"/>
                <w:color w:val="333333"/>
                <w:sz w:val="22"/>
                <w:szCs w:val="22"/>
                <w:shd w:val="clear" w:color="auto" w:fill="FFFFFF"/>
              </w:rPr>
              <w:t>Meg</w:t>
            </w:r>
            <w:proofErr w:type="spellEnd"/>
            <w:r w:rsidRPr="00AB095B">
              <w:rPr>
                <w:rFonts w:ascii="Arial" w:hAnsi="Arial" w:cs="Arial"/>
                <w:color w:val="333333"/>
                <w:sz w:val="22"/>
                <w:szCs w:val="22"/>
                <w:shd w:val="clear" w:color="auto" w:fill="FFFFFF"/>
              </w:rPr>
              <w:t xml:space="preserve"> </w:t>
            </w:r>
            <w:proofErr w:type="spellStart"/>
            <w:r w:rsidRPr="00AB095B">
              <w:rPr>
                <w:rFonts w:ascii="Arial" w:hAnsi="Arial" w:cs="Arial"/>
                <w:color w:val="333333"/>
                <w:sz w:val="22"/>
                <w:szCs w:val="22"/>
                <w:shd w:val="clear" w:color="auto" w:fill="FFFFFF"/>
              </w:rPr>
              <w:t>Murry</w:t>
            </w:r>
            <w:proofErr w:type="spellEnd"/>
            <w:r w:rsidRPr="00AB095B">
              <w:rPr>
                <w:rFonts w:ascii="Arial" w:hAnsi="Arial" w:cs="Arial"/>
                <w:color w:val="333333"/>
                <w:sz w:val="22"/>
                <w:szCs w:val="22"/>
                <w:shd w:val="clear" w:color="auto" w:fill="FFFFFF"/>
              </w:rPr>
              <w:t xml:space="preserve">, su hermano pequeño Charles Wallace, y su madre se reúnen en la cocina para tomar un bocado de medianoche cuando de repente son sorprendidos por la llegada de una insólita visitante. A partir de ese momento, </w:t>
            </w:r>
            <w:proofErr w:type="spellStart"/>
            <w:r w:rsidRPr="00AB095B">
              <w:rPr>
                <w:rFonts w:ascii="Arial" w:hAnsi="Arial" w:cs="Arial"/>
                <w:color w:val="333333"/>
                <w:sz w:val="22"/>
                <w:szCs w:val="22"/>
                <w:shd w:val="clear" w:color="auto" w:fill="FFFFFF"/>
              </w:rPr>
              <w:t>Meg</w:t>
            </w:r>
            <w:proofErr w:type="spellEnd"/>
            <w:r w:rsidRPr="00AB095B">
              <w:rPr>
                <w:rFonts w:ascii="Arial" w:hAnsi="Arial" w:cs="Arial"/>
                <w:color w:val="333333"/>
                <w:sz w:val="22"/>
                <w:szCs w:val="22"/>
                <w:shd w:val="clear" w:color="auto" w:fill="FFFFFF"/>
              </w:rPr>
              <w:t>, Charles y su nuevo amigo Calvin se embarcan en un peligroso viaje a través del espacio y el tiempo para encontrar a su padre. Los jóvenes tendrán que confiar en sí mismos para vencer las terribles fuerzas del mal que intentan apoderarse del universo si es que quieren rescatar a su padre y regresar con vida a su querido hogar</w:t>
            </w:r>
            <w:r w:rsidR="00840BD6">
              <w:rPr>
                <w:rFonts w:ascii="Arial" w:hAnsi="Arial" w:cs="Arial"/>
                <w:color w:val="333333"/>
                <w:sz w:val="22"/>
                <w:szCs w:val="22"/>
                <w:shd w:val="clear" w:color="auto" w:fill="FFFFFF"/>
              </w:rPr>
              <w:t>.</w:t>
            </w:r>
          </w:p>
          <w:p w:rsidR="00A21870" w:rsidRPr="00AB095B" w:rsidRDefault="00A21870" w:rsidP="0015451D">
            <w:pPr>
              <w:shd w:val="clear" w:color="auto" w:fill="FFFFFF"/>
              <w:jc w:val="both"/>
              <w:rPr>
                <w:rFonts w:ascii="Arial" w:hAnsi="Arial" w:cs="Arial"/>
                <w:color w:val="4D4D4F"/>
              </w:rPr>
            </w:pPr>
          </w:p>
          <w:p w:rsidR="00A21870" w:rsidRPr="00AB095B" w:rsidRDefault="00A21870" w:rsidP="0015451D">
            <w:pPr>
              <w:rPr>
                <w:rFonts w:ascii="Arial" w:hAnsi="Arial" w:cs="Arial"/>
              </w:rPr>
            </w:pPr>
          </w:p>
        </w:tc>
      </w:tr>
      <w:tr w:rsidR="00A21870" w:rsidRPr="00AB095B" w:rsidTr="0015451D">
        <w:trPr>
          <w:trHeight w:val="4126"/>
        </w:trPr>
        <w:tc>
          <w:tcPr>
            <w:tcW w:w="3227" w:type="dxa"/>
          </w:tcPr>
          <w:p w:rsidR="00A21870" w:rsidRPr="00AB095B" w:rsidRDefault="00B079C3" w:rsidP="0015451D">
            <w:pPr>
              <w:rPr>
                <w:rFonts w:ascii="Arial" w:hAnsi="Arial" w:cs="Arial"/>
              </w:rPr>
            </w:pPr>
            <w:r w:rsidRPr="00AB095B">
              <w:rPr>
                <w:rFonts w:ascii="Arial" w:hAnsi="Arial" w:cs="Arial"/>
                <w:noProof/>
                <w:sz w:val="22"/>
                <w:szCs w:val="22"/>
              </w:rPr>
              <w:lastRenderedPageBreak/>
              <w:drawing>
                <wp:anchor distT="0" distB="0" distL="0" distR="0" simplePos="0" relativeHeight="251664384" behindDoc="0" locked="0" layoutInCell="1" allowOverlap="1">
                  <wp:simplePos x="0" y="0"/>
                  <wp:positionH relativeFrom="column">
                    <wp:posOffset>-52070</wp:posOffset>
                  </wp:positionH>
                  <wp:positionV relativeFrom="paragraph">
                    <wp:posOffset>-1594485</wp:posOffset>
                  </wp:positionV>
                  <wp:extent cx="1729105" cy="2623820"/>
                  <wp:effectExtent l="19050" t="0" r="4445" b="0"/>
                  <wp:wrapSquare wrapText="largest"/>
                  <wp:docPr id="2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1729105" cy="2623820"/>
                          </a:xfrm>
                          <a:prstGeom prst="rect">
                            <a:avLst/>
                          </a:prstGeom>
                          <a:solidFill>
                            <a:srgbClr val="FFFFFF"/>
                          </a:solidFill>
                          <a:ln w="9525">
                            <a:noFill/>
                            <a:miter lim="800000"/>
                            <a:headEnd/>
                            <a:tailEnd/>
                          </a:ln>
                        </pic:spPr>
                      </pic:pic>
                    </a:graphicData>
                  </a:graphic>
                </wp:anchor>
              </w:drawing>
            </w:r>
          </w:p>
        </w:tc>
        <w:tc>
          <w:tcPr>
            <w:tcW w:w="5493" w:type="dxa"/>
          </w:tcPr>
          <w:p w:rsidR="00A21870" w:rsidRPr="00AB095B" w:rsidRDefault="00B079C3" w:rsidP="0015451D">
            <w:pPr>
              <w:rPr>
                <w:rFonts w:ascii="Arial" w:hAnsi="Arial" w:cs="Arial"/>
                <w:color w:val="000000"/>
                <w:shd w:val="clear" w:color="auto" w:fill="FFFFFF"/>
              </w:rPr>
            </w:pPr>
            <w:r w:rsidRPr="00AB095B">
              <w:rPr>
                <w:rFonts w:ascii="Arial" w:hAnsi="Arial" w:cs="Arial"/>
                <w:b/>
                <w:sz w:val="22"/>
                <w:szCs w:val="22"/>
                <w:u w:val="single"/>
              </w:rPr>
              <w:t>“Rescate en el tiempo</w:t>
            </w:r>
            <w:r w:rsidR="00A21870" w:rsidRPr="00AB095B">
              <w:rPr>
                <w:rFonts w:ascii="Arial" w:hAnsi="Arial" w:cs="Arial"/>
                <w:b/>
                <w:sz w:val="22"/>
                <w:szCs w:val="22"/>
                <w:u w:val="single"/>
              </w:rPr>
              <w:t xml:space="preserve">” </w:t>
            </w:r>
            <w:r w:rsidR="00A21870" w:rsidRPr="00AB095B">
              <w:rPr>
                <w:rFonts w:ascii="Arial" w:hAnsi="Arial" w:cs="Arial"/>
                <w:sz w:val="22"/>
                <w:szCs w:val="22"/>
              </w:rPr>
              <w:t xml:space="preserve"> </w:t>
            </w:r>
          </w:p>
          <w:p w:rsidR="00B079C3" w:rsidRDefault="00B079C3" w:rsidP="0015451D">
            <w:pPr>
              <w:rPr>
                <w:rFonts w:ascii="Arial" w:hAnsi="Arial" w:cs="Arial"/>
                <w:color w:val="000000"/>
                <w:shd w:val="clear" w:color="auto" w:fill="FFFFFF"/>
              </w:rPr>
            </w:pPr>
            <w:r w:rsidRPr="00AB095B">
              <w:rPr>
                <w:rFonts w:ascii="Arial" w:hAnsi="Arial" w:cs="Arial"/>
                <w:color w:val="000000"/>
                <w:sz w:val="22"/>
                <w:szCs w:val="22"/>
                <w:shd w:val="clear" w:color="auto" w:fill="FFFFFF"/>
              </w:rPr>
              <w:t xml:space="preserve">Michael </w:t>
            </w:r>
            <w:proofErr w:type="spellStart"/>
            <w:r w:rsidRPr="00AB095B">
              <w:rPr>
                <w:rFonts w:ascii="Arial" w:hAnsi="Arial" w:cs="Arial"/>
                <w:color w:val="000000"/>
                <w:sz w:val="22"/>
                <w:szCs w:val="22"/>
                <w:shd w:val="clear" w:color="auto" w:fill="FFFFFF"/>
              </w:rPr>
              <w:t>Crichton</w:t>
            </w:r>
            <w:proofErr w:type="spellEnd"/>
          </w:p>
          <w:p w:rsidR="00840BD6" w:rsidRPr="00AB095B" w:rsidRDefault="00840BD6" w:rsidP="0015451D">
            <w:pPr>
              <w:rPr>
                <w:rFonts w:ascii="Arial" w:hAnsi="Arial" w:cs="Arial"/>
                <w:color w:val="000000"/>
                <w:shd w:val="clear" w:color="auto" w:fill="FFFFFF"/>
              </w:rPr>
            </w:pPr>
          </w:p>
          <w:p w:rsidR="00B079C3" w:rsidRPr="00AB095B" w:rsidRDefault="00B079C3" w:rsidP="0015451D">
            <w:pPr>
              <w:rPr>
                <w:rFonts w:ascii="Arial" w:hAnsi="Arial" w:cs="Arial"/>
              </w:rPr>
            </w:pPr>
            <w:r w:rsidRPr="00AB095B">
              <w:rPr>
                <w:rFonts w:ascii="Arial" w:hAnsi="Arial" w:cs="Arial"/>
                <w:color w:val="333333"/>
                <w:sz w:val="22"/>
                <w:szCs w:val="22"/>
                <w:shd w:val="clear" w:color="auto" w:fill="FFFFFF"/>
              </w:rPr>
              <w:t xml:space="preserve">La multinacional ITC desarrolla, bajo el máximo secreto, una revolucionaria y misteriosa tecnología basada en los últimos avances de la física cuántica. Sin embargo, la crítica situación financiera de ITC la obliga a obtener resultados inmediatos para atraer nuevos inversores. La opción más clara es acelerar el Proyecto Dordogne, de cara al público un proyecto arqueológico para desenterrar las ruinas de un monasterio medieval en Francia pero, en realidad, un arriesgado experimento para poner a </w:t>
            </w:r>
            <w:proofErr w:type="spellStart"/>
            <w:r w:rsidRPr="00AB095B">
              <w:rPr>
                <w:rFonts w:ascii="Arial" w:hAnsi="Arial" w:cs="Arial"/>
                <w:color w:val="333333"/>
                <w:sz w:val="22"/>
                <w:szCs w:val="22"/>
                <w:shd w:val="clear" w:color="auto" w:fill="FFFFFF"/>
              </w:rPr>
              <w:t>prue-ba</w:t>
            </w:r>
            <w:proofErr w:type="spellEnd"/>
            <w:r w:rsidRPr="00AB095B">
              <w:rPr>
                <w:rFonts w:ascii="Arial" w:hAnsi="Arial" w:cs="Arial"/>
                <w:color w:val="333333"/>
                <w:sz w:val="22"/>
                <w:szCs w:val="22"/>
                <w:shd w:val="clear" w:color="auto" w:fill="FFFFFF"/>
              </w:rPr>
              <w:t xml:space="preserve"> una tecnología que permite viajar en el tiempo. Pero cuando se trata de </w:t>
            </w:r>
            <w:proofErr w:type="spellStart"/>
            <w:r w:rsidRPr="00AB095B">
              <w:rPr>
                <w:rFonts w:ascii="Arial" w:hAnsi="Arial" w:cs="Arial"/>
                <w:color w:val="333333"/>
                <w:sz w:val="22"/>
                <w:szCs w:val="22"/>
                <w:shd w:val="clear" w:color="auto" w:fill="FFFFFF"/>
              </w:rPr>
              <w:t>teletransportar</w:t>
            </w:r>
            <w:proofErr w:type="spellEnd"/>
            <w:r w:rsidRPr="00AB095B">
              <w:rPr>
                <w:rFonts w:ascii="Arial" w:hAnsi="Arial" w:cs="Arial"/>
                <w:color w:val="333333"/>
                <w:sz w:val="22"/>
                <w:szCs w:val="22"/>
                <w:shd w:val="clear" w:color="auto" w:fill="FFFFFF"/>
              </w:rPr>
              <w:t xml:space="preserve"> personas de un siglo a otro, el menor fallo o descuido puede traer consigo consecuencias imprevisibles y pavorosas... Michael </w:t>
            </w:r>
            <w:proofErr w:type="spellStart"/>
            <w:r w:rsidRPr="00AB095B">
              <w:rPr>
                <w:rFonts w:ascii="Arial" w:hAnsi="Arial" w:cs="Arial"/>
                <w:color w:val="333333"/>
                <w:sz w:val="22"/>
                <w:szCs w:val="22"/>
                <w:shd w:val="clear" w:color="auto" w:fill="FFFFFF"/>
              </w:rPr>
              <w:t>Crichton</w:t>
            </w:r>
            <w:proofErr w:type="spellEnd"/>
            <w:r w:rsidRPr="00AB095B">
              <w:rPr>
                <w:rFonts w:ascii="Arial" w:hAnsi="Arial" w:cs="Arial"/>
                <w:color w:val="333333"/>
                <w:sz w:val="22"/>
                <w:szCs w:val="22"/>
                <w:shd w:val="clear" w:color="auto" w:fill="FFFFFF"/>
              </w:rPr>
              <w:t xml:space="preserve"> nos ofrece una nueva </w:t>
            </w:r>
            <w:proofErr w:type="spellStart"/>
            <w:r w:rsidRPr="00AB095B">
              <w:rPr>
                <w:rFonts w:ascii="Arial" w:hAnsi="Arial" w:cs="Arial"/>
                <w:color w:val="333333"/>
                <w:sz w:val="22"/>
                <w:szCs w:val="22"/>
                <w:shd w:val="clear" w:color="auto" w:fill="FFFFFF"/>
              </w:rPr>
              <w:t>supernovela</w:t>
            </w:r>
            <w:proofErr w:type="spellEnd"/>
            <w:r w:rsidRPr="00AB095B">
              <w:rPr>
                <w:rFonts w:ascii="Arial" w:hAnsi="Arial" w:cs="Arial"/>
                <w:color w:val="333333"/>
                <w:sz w:val="22"/>
                <w:szCs w:val="22"/>
                <w:shd w:val="clear" w:color="auto" w:fill="FFFFFF"/>
              </w:rPr>
              <w:t xml:space="preserve"> de aventuras, con un sólido planteamiento científico y un trasfondo que mueve a reflexión.</w:t>
            </w:r>
          </w:p>
          <w:p w:rsidR="00A21870" w:rsidRPr="00AB095B" w:rsidRDefault="00A21870" w:rsidP="0015451D">
            <w:pPr>
              <w:pStyle w:val="NormalWeb"/>
              <w:jc w:val="both"/>
              <w:rPr>
                <w:rFonts w:ascii="Arial" w:hAnsi="Arial" w:cs="Arial"/>
              </w:rPr>
            </w:pPr>
          </w:p>
        </w:tc>
      </w:tr>
      <w:tr w:rsidR="00A21870" w:rsidRPr="00AB095B" w:rsidTr="0015451D">
        <w:trPr>
          <w:trHeight w:val="4098"/>
        </w:trPr>
        <w:tc>
          <w:tcPr>
            <w:tcW w:w="3227" w:type="dxa"/>
          </w:tcPr>
          <w:p w:rsidR="00A21870" w:rsidRPr="00AB095B" w:rsidRDefault="00B079C3" w:rsidP="0015451D">
            <w:pPr>
              <w:rPr>
                <w:rFonts w:ascii="Arial" w:hAnsi="Arial" w:cs="Arial"/>
              </w:rPr>
            </w:pPr>
            <w:r w:rsidRPr="00AB095B">
              <w:rPr>
                <w:rFonts w:ascii="Arial" w:hAnsi="Arial" w:cs="Arial"/>
                <w:noProof/>
                <w:sz w:val="22"/>
                <w:szCs w:val="22"/>
              </w:rPr>
              <w:drawing>
                <wp:anchor distT="0" distB="0" distL="0" distR="0" simplePos="0" relativeHeight="251665408" behindDoc="0" locked="0" layoutInCell="1" allowOverlap="1">
                  <wp:simplePos x="0" y="0"/>
                  <wp:positionH relativeFrom="column">
                    <wp:posOffset>121285</wp:posOffset>
                  </wp:positionH>
                  <wp:positionV relativeFrom="paragraph">
                    <wp:posOffset>152400</wp:posOffset>
                  </wp:positionV>
                  <wp:extent cx="1804670" cy="2612390"/>
                  <wp:effectExtent l="19050" t="0" r="5080" b="0"/>
                  <wp:wrapSquare wrapText="largest"/>
                  <wp:docPr id="2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804670" cy="2612390"/>
                          </a:xfrm>
                          <a:prstGeom prst="rect">
                            <a:avLst/>
                          </a:prstGeom>
                          <a:solidFill>
                            <a:srgbClr val="FFFFFF"/>
                          </a:solidFill>
                          <a:ln w="9525">
                            <a:noFill/>
                            <a:miter lim="800000"/>
                            <a:headEnd/>
                            <a:tailEnd/>
                          </a:ln>
                        </pic:spPr>
                      </pic:pic>
                    </a:graphicData>
                  </a:graphic>
                </wp:anchor>
              </w:drawing>
            </w:r>
          </w:p>
        </w:tc>
        <w:tc>
          <w:tcPr>
            <w:tcW w:w="5493" w:type="dxa"/>
          </w:tcPr>
          <w:p w:rsidR="00A21870" w:rsidRPr="00AB095B" w:rsidRDefault="00A21870" w:rsidP="0015451D">
            <w:pPr>
              <w:rPr>
                <w:rFonts w:ascii="Arial" w:hAnsi="Arial" w:cs="Arial"/>
              </w:rPr>
            </w:pPr>
            <w:r w:rsidRPr="00AB095B">
              <w:rPr>
                <w:rFonts w:ascii="Arial" w:hAnsi="Arial" w:cs="Arial"/>
                <w:b/>
                <w:sz w:val="22"/>
                <w:szCs w:val="22"/>
                <w:u w:val="single"/>
              </w:rPr>
              <w:t>“</w:t>
            </w:r>
            <w:r w:rsidR="00B079C3" w:rsidRPr="00AB095B">
              <w:rPr>
                <w:rFonts w:ascii="Arial" w:hAnsi="Arial" w:cs="Arial"/>
                <w:b/>
                <w:sz w:val="22"/>
                <w:szCs w:val="22"/>
                <w:u w:val="single"/>
              </w:rPr>
              <w:t xml:space="preserve">Las puertas de </w:t>
            </w:r>
            <w:proofErr w:type="spellStart"/>
            <w:r w:rsidR="00B079C3" w:rsidRPr="00AB095B">
              <w:rPr>
                <w:rFonts w:ascii="Arial" w:hAnsi="Arial" w:cs="Arial"/>
                <w:b/>
                <w:sz w:val="22"/>
                <w:szCs w:val="22"/>
                <w:u w:val="single"/>
              </w:rPr>
              <w:t>Anubis</w:t>
            </w:r>
            <w:proofErr w:type="spellEnd"/>
            <w:r w:rsidRPr="00AB095B">
              <w:rPr>
                <w:rFonts w:ascii="Arial" w:hAnsi="Arial" w:cs="Arial"/>
                <w:b/>
                <w:sz w:val="22"/>
                <w:szCs w:val="22"/>
                <w:u w:val="single"/>
              </w:rPr>
              <w:t xml:space="preserve">”  </w:t>
            </w:r>
          </w:p>
          <w:p w:rsidR="00A21870" w:rsidRPr="00AB095B" w:rsidRDefault="00B079C3" w:rsidP="0015451D">
            <w:pPr>
              <w:rPr>
                <w:rFonts w:ascii="Arial" w:hAnsi="Arial" w:cs="Arial"/>
              </w:rPr>
            </w:pPr>
            <w:r w:rsidRPr="00AB095B">
              <w:rPr>
                <w:rFonts w:ascii="Arial" w:hAnsi="Arial" w:cs="Arial"/>
                <w:sz w:val="22"/>
                <w:szCs w:val="22"/>
              </w:rPr>
              <w:t xml:space="preserve">Tim </w:t>
            </w:r>
            <w:proofErr w:type="spellStart"/>
            <w:r w:rsidRPr="00AB095B">
              <w:rPr>
                <w:rFonts w:ascii="Arial" w:hAnsi="Arial" w:cs="Arial"/>
                <w:sz w:val="22"/>
                <w:szCs w:val="22"/>
              </w:rPr>
              <w:t>Powers</w:t>
            </w:r>
            <w:proofErr w:type="spellEnd"/>
          </w:p>
          <w:p w:rsidR="00A21870" w:rsidRPr="00AB095B" w:rsidRDefault="00A21870" w:rsidP="00B079C3">
            <w:pPr>
              <w:pStyle w:val="NormalWeb"/>
              <w:jc w:val="both"/>
              <w:rPr>
                <w:rFonts w:ascii="Arial" w:hAnsi="Arial" w:cs="Arial"/>
                <w:b/>
                <w:i/>
                <w:u w:val="single"/>
              </w:rPr>
            </w:pPr>
            <w:r w:rsidRPr="00AB095B">
              <w:rPr>
                <w:rFonts w:ascii="Arial" w:hAnsi="Arial" w:cs="Arial"/>
                <w:color w:val="717171"/>
                <w:sz w:val="22"/>
                <w:szCs w:val="22"/>
                <w:shd w:val="clear" w:color="auto" w:fill="FFFFFF"/>
              </w:rPr>
              <w:t> </w:t>
            </w:r>
            <w:proofErr w:type="spellStart"/>
            <w:r w:rsidR="00AB095B" w:rsidRPr="00AB095B">
              <w:rPr>
                <w:rFonts w:ascii="Arial" w:hAnsi="Arial" w:cs="Arial"/>
                <w:color w:val="333333"/>
                <w:sz w:val="22"/>
                <w:szCs w:val="22"/>
                <w:shd w:val="clear" w:color="auto" w:fill="FFFFFF"/>
              </w:rPr>
              <w:t>Brendan</w:t>
            </w:r>
            <w:proofErr w:type="spellEnd"/>
            <w:r w:rsidR="00AB095B" w:rsidRPr="00AB095B">
              <w:rPr>
                <w:rFonts w:ascii="Arial" w:hAnsi="Arial" w:cs="Arial"/>
                <w:color w:val="333333"/>
                <w:sz w:val="22"/>
                <w:szCs w:val="22"/>
                <w:shd w:val="clear" w:color="auto" w:fill="FFFFFF"/>
              </w:rPr>
              <w:t xml:space="preserve"> </w:t>
            </w:r>
            <w:proofErr w:type="spellStart"/>
            <w:r w:rsidR="00AB095B" w:rsidRPr="00AB095B">
              <w:rPr>
                <w:rFonts w:ascii="Arial" w:hAnsi="Arial" w:cs="Arial"/>
                <w:color w:val="333333"/>
                <w:sz w:val="22"/>
                <w:szCs w:val="22"/>
                <w:shd w:val="clear" w:color="auto" w:fill="FFFFFF"/>
              </w:rPr>
              <w:t>Doyle</w:t>
            </w:r>
            <w:proofErr w:type="spellEnd"/>
            <w:r w:rsidR="00AB095B" w:rsidRPr="00AB095B">
              <w:rPr>
                <w:rFonts w:ascii="Arial" w:hAnsi="Arial" w:cs="Arial"/>
                <w:color w:val="333333"/>
                <w:sz w:val="22"/>
                <w:szCs w:val="22"/>
                <w:shd w:val="clear" w:color="auto" w:fill="FFFFFF"/>
              </w:rPr>
              <w:t xml:space="preserve">, un profesor de literatura especializado en el romanticismo inglés, es invitado a dar una conferencia sobre </w:t>
            </w:r>
            <w:proofErr w:type="spellStart"/>
            <w:r w:rsidR="00AB095B" w:rsidRPr="00AB095B">
              <w:rPr>
                <w:rFonts w:ascii="Arial" w:hAnsi="Arial" w:cs="Arial"/>
                <w:color w:val="333333"/>
                <w:sz w:val="22"/>
                <w:szCs w:val="22"/>
                <w:shd w:val="clear" w:color="auto" w:fill="FFFFFF"/>
              </w:rPr>
              <w:t>Coleridge</w:t>
            </w:r>
            <w:proofErr w:type="spellEnd"/>
            <w:r w:rsidR="00AB095B" w:rsidRPr="00AB095B">
              <w:rPr>
                <w:rFonts w:ascii="Arial" w:hAnsi="Arial" w:cs="Arial"/>
                <w:color w:val="333333"/>
                <w:sz w:val="22"/>
                <w:szCs w:val="22"/>
                <w:shd w:val="clear" w:color="auto" w:fill="FFFFFF"/>
              </w:rPr>
              <w:t xml:space="preserve"> y a viajar </w:t>
            </w:r>
            <w:proofErr w:type="spellStart"/>
            <w:r w:rsidR="00AB095B" w:rsidRPr="00AB095B">
              <w:rPr>
                <w:rFonts w:ascii="Arial" w:hAnsi="Arial" w:cs="Arial"/>
                <w:color w:val="333333"/>
                <w:sz w:val="22"/>
                <w:szCs w:val="22"/>
                <w:shd w:val="clear" w:color="auto" w:fill="FFFFFF"/>
              </w:rPr>
              <w:t>al</w:t>
            </w:r>
            <w:proofErr w:type="spellEnd"/>
            <w:r w:rsidR="00AB095B" w:rsidRPr="00AB095B">
              <w:rPr>
                <w:rFonts w:ascii="Arial" w:hAnsi="Arial" w:cs="Arial"/>
                <w:color w:val="333333"/>
                <w:sz w:val="22"/>
                <w:szCs w:val="22"/>
                <w:shd w:val="clear" w:color="auto" w:fill="FFFFFF"/>
              </w:rPr>
              <w:t xml:space="preserve"> Londres de 1810 para encontrarse con él. Pero su viaje se complica de forma inesperada y acaba varado en el pasado, prisionero de una compleja red de intrigas que transforman su vida en una pesadilla.</w:t>
            </w:r>
            <w:r w:rsidR="00AB095B" w:rsidRPr="00AB095B">
              <w:rPr>
                <w:rFonts w:ascii="Arial" w:hAnsi="Arial" w:cs="Arial"/>
                <w:color w:val="333333"/>
                <w:sz w:val="22"/>
                <w:szCs w:val="22"/>
              </w:rPr>
              <w:br/>
            </w:r>
            <w:r w:rsidR="00AB095B" w:rsidRPr="00AB095B">
              <w:rPr>
                <w:rFonts w:ascii="Arial" w:hAnsi="Arial" w:cs="Arial"/>
                <w:color w:val="333333"/>
                <w:sz w:val="22"/>
                <w:szCs w:val="22"/>
                <w:shd w:val="clear" w:color="auto" w:fill="FFFFFF"/>
              </w:rPr>
              <w:t xml:space="preserve">Las puertas de </w:t>
            </w:r>
            <w:proofErr w:type="spellStart"/>
            <w:r w:rsidR="00AB095B" w:rsidRPr="00AB095B">
              <w:rPr>
                <w:rFonts w:ascii="Arial" w:hAnsi="Arial" w:cs="Arial"/>
                <w:color w:val="333333"/>
                <w:sz w:val="22"/>
                <w:szCs w:val="22"/>
                <w:shd w:val="clear" w:color="auto" w:fill="FFFFFF"/>
              </w:rPr>
              <w:t>Anubis</w:t>
            </w:r>
            <w:proofErr w:type="spellEnd"/>
            <w:r w:rsidR="00AB095B" w:rsidRPr="00AB095B">
              <w:rPr>
                <w:rFonts w:ascii="Arial" w:hAnsi="Arial" w:cs="Arial"/>
                <w:color w:val="333333"/>
                <w:sz w:val="22"/>
                <w:szCs w:val="22"/>
                <w:shd w:val="clear" w:color="auto" w:fill="FFFFFF"/>
              </w:rPr>
              <w:t>, verdadera obra de culto de la fantasía, es una de las historias de viajes en el tiempo más elegantes jamás contadas, así como una prodigiosa novela de aventuras repleta de acción, imágenes inolvidables y continuos destellos de un finísimo sentido del humor.</w:t>
            </w:r>
          </w:p>
        </w:tc>
      </w:tr>
    </w:tbl>
    <w:p w:rsidR="006468BB" w:rsidRPr="00AB095B" w:rsidRDefault="006468BB">
      <w:pPr>
        <w:rPr>
          <w:rFonts w:ascii="Arial" w:hAnsi="Arial" w:cs="Arial"/>
          <w:sz w:val="22"/>
          <w:szCs w:val="22"/>
        </w:rPr>
      </w:pPr>
    </w:p>
    <w:sectPr w:rsidR="006468BB" w:rsidRPr="00AB095B" w:rsidSect="004511E3">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compat/>
  <w:rsids>
    <w:rsidRoot w:val="00A21870"/>
    <w:rsid w:val="003C65DB"/>
    <w:rsid w:val="003E778E"/>
    <w:rsid w:val="004511E3"/>
    <w:rsid w:val="006468BB"/>
    <w:rsid w:val="006F5ADB"/>
    <w:rsid w:val="00840BD6"/>
    <w:rsid w:val="00A11B31"/>
    <w:rsid w:val="00A21870"/>
    <w:rsid w:val="00AB095B"/>
    <w:rsid w:val="00B079C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87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A21870"/>
    <w:pPr>
      <w:spacing w:before="100" w:beforeAutospacing="1" w:after="100" w:afterAutospacing="1"/>
    </w:pPr>
  </w:style>
  <w:style w:type="character" w:styleId="Textoennegrita">
    <w:name w:val="Strong"/>
    <w:basedOn w:val="Fuentedeprrafopredeter"/>
    <w:uiPriority w:val="22"/>
    <w:qFormat/>
    <w:rsid w:val="00A21870"/>
    <w:rPr>
      <w:b/>
      <w:bCs/>
    </w:rPr>
  </w:style>
  <w:style w:type="character" w:customStyle="1" w:styleId="apple-converted-space">
    <w:name w:val="apple-converted-space"/>
    <w:basedOn w:val="Fuentedeprrafopredeter"/>
    <w:rsid w:val="00A21870"/>
  </w:style>
  <w:style w:type="character" w:styleId="Hipervnculo">
    <w:name w:val="Hyperlink"/>
    <w:basedOn w:val="Fuentedeprrafopredeter"/>
    <w:uiPriority w:val="99"/>
    <w:unhideWhenUsed/>
    <w:rsid w:val="00A21870"/>
    <w:rPr>
      <w:color w:val="0000FF"/>
      <w:u w:val="single"/>
    </w:rPr>
  </w:style>
  <w:style w:type="character" w:styleId="nfasis">
    <w:name w:val="Emphasis"/>
    <w:basedOn w:val="Fuentedeprrafopredeter"/>
    <w:uiPriority w:val="20"/>
    <w:qFormat/>
    <w:rsid w:val="00A21870"/>
    <w:rPr>
      <w:i/>
      <w:iCs/>
    </w:rPr>
  </w:style>
  <w:style w:type="paragraph" w:styleId="Textodeglobo">
    <w:name w:val="Balloon Text"/>
    <w:basedOn w:val="Normal"/>
    <w:link w:val="TextodegloboCar"/>
    <w:uiPriority w:val="99"/>
    <w:semiHidden/>
    <w:unhideWhenUsed/>
    <w:rsid w:val="00A21870"/>
    <w:rPr>
      <w:rFonts w:ascii="Tahoma" w:hAnsi="Tahoma" w:cs="Tahoma"/>
      <w:sz w:val="16"/>
      <w:szCs w:val="16"/>
    </w:rPr>
  </w:style>
  <w:style w:type="character" w:customStyle="1" w:styleId="TextodegloboCar">
    <w:name w:val="Texto de globo Car"/>
    <w:basedOn w:val="Fuentedeprrafopredeter"/>
    <w:link w:val="Textodeglobo"/>
    <w:uiPriority w:val="99"/>
    <w:semiHidden/>
    <w:rsid w:val="00A21870"/>
    <w:rPr>
      <w:rFonts w:ascii="Tahoma" w:eastAsia="Times New Roman" w:hAnsi="Tahoma" w:cs="Tahoma"/>
      <w:sz w:val="16"/>
      <w:szCs w:val="16"/>
      <w:lang w:eastAsia="es-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840</Words>
  <Characters>4625</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Compañía de María</dc:creator>
  <cp:lastModifiedBy>Compañía de María</cp:lastModifiedBy>
  <cp:revision>4</cp:revision>
  <cp:lastPrinted>2019-12-10T15:27:00Z</cp:lastPrinted>
  <dcterms:created xsi:type="dcterms:W3CDTF">2019-12-10T11:24:00Z</dcterms:created>
  <dcterms:modified xsi:type="dcterms:W3CDTF">2019-12-10T15:28:00Z</dcterms:modified>
</cp:coreProperties>
</file>